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B551" w14:textId="77777777" w:rsidR="0070218F" w:rsidRPr="00097843" w:rsidRDefault="00347AA0" w:rsidP="00A6269B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14:paraId="577D6E0B" w14:textId="77777777" w:rsidR="0070218F" w:rsidRPr="00097843" w:rsidRDefault="000139A3" w:rsidP="00A6269B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начально</w:t>
      </w:r>
      <w:r w:rsidR="0070218F"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347AA0" w:rsidRPr="000978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обще</w:t>
      </w:r>
      <w:r w:rsidR="0070218F"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  <w:r w:rsidR="00347AA0" w:rsidRPr="000978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образовани</w:t>
      </w:r>
      <w:r w:rsidR="0070218F"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</w:p>
    <w:p w14:paraId="39EF5E2B" w14:textId="3F22D774" w:rsidR="002357B5" w:rsidRPr="00097843" w:rsidRDefault="00347AA0" w:rsidP="00A6269B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</w:t>
      </w:r>
      <w:r w:rsidR="00A35EF1" w:rsidRPr="00097843">
        <w:rPr>
          <w:rFonts w:cstheme="minorHAnsi"/>
          <w:b/>
          <w:color w:val="000000"/>
          <w:sz w:val="24"/>
          <w:szCs w:val="24"/>
          <w:lang w:val="ru-RU"/>
        </w:rPr>
        <w:t>2</w:t>
      </w:r>
      <w:r w:rsidR="00C437B5">
        <w:rPr>
          <w:rFonts w:cstheme="minorHAnsi"/>
          <w:b/>
          <w:color w:val="000000"/>
          <w:sz w:val="24"/>
          <w:szCs w:val="24"/>
          <w:lang w:val="ru-RU"/>
        </w:rPr>
        <w:t>4</w:t>
      </w:r>
      <w:r w:rsidR="0070218F" w:rsidRPr="00097843">
        <w:rPr>
          <w:rFonts w:cstheme="minorHAnsi"/>
          <w:b/>
          <w:color w:val="000000"/>
          <w:sz w:val="24"/>
          <w:szCs w:val="24"/>
          <w:lang w:val="ru-RU"/>
        </w:rPr>
        <w:t>-20</w:t>
      </w:r>
      <w:r w:rsidR="00A35EF1" w:rsidRPr="00097843">
        <w:rPr>
          <w:rFonts w:cstheme="minorHAnsi"/>
          <w:b/>
          <w:color w:val="000000"/>
          <w:sz w:val="24"/>
          <w:szCs w:val="24"/>
          <w:lang w:val="ru-RU"/>
        </w:rPr>
        <w:t>2</w:t>
      </w:r>
      <w:r w:rsidR="00C437B5">
        <w:rPr>
          <w:rFonts w:cstheme="minorHAnsi"/>
          <w:b/>
          <w:color w:val="000000"/>
          <w:sz w:val="24"/>
          <w:szCs w:val="24"/>
          <w:lang w:val="ru-RU"/>
        </w:rPr>
        <w:t>5</w:t>
      </w:r>
      <w:r w:rsidRPr="00097843">
        <w:rPr>
          <w:rFonts w:cstheme="minorHAnsi"/>
          <w:b/>
          <w:bCs/>
          <w:color w:val="000000"/>
          <w:sz w:val="24"/>
          <w:szCs w:val="24"/>
        </w:rPr>
        <w:t> </w:t>
      </w: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p w14:paraId="2546314B" w14:textId="77777777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14:paraId="10DDC1B2" w14:textId="36B04AD8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color w:val="000000"/>
          <w:sz w:val="24"/>
          <w:szCs w:val="24"/>
          <w:lang w:val="ru-RU"/>
        </w:rPr>
        <w:t>1.1. Дата начала учебного года:</w:t>
      </w:r>
      <w:r w:rsidRPr="00097843">
        <w:rPr>
          <w:rFonts w:cstheme="minorHAnsi"/>
          <w:color w:val="000000"/>
          <w:sz w:val="24"/>
          <w:szCs w:val="24"/>
        </w:rPr>
        <w:t> </w:t>
      </w:r>
      <w:r w:rsidR="00C437B5">
        <w:rPr>
          <w:rFonts w:cstheme="minorHAnsi"/>
          <w:color w:val="000000"/>
          <w:sz w:val="24"/>
          <w:szCs w:val="24"/>
          <w:lang w:val="ru-RU"/>
        </w:rPr>
        <w:t>2</w:t>
      </w:r>
      <w:r w:rsidRPr="00097843">
        <w:rPr>
          <w:rFonts w:cstheme="minorHAnsi"/>
          <w:color w:val="000000"/>
          <w:sz w:val="24"/>
          <w:szCs w:val="24"/>
          <w:lang w:val="ru-RU"/>
        </w:rPr>
        <w:t xml:space="preserve"> сентября</w:t>
      </w:r>
      <w:r w:rsidR="00A35EF1" w:rsidRPr="00097843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C437B5">
        <w:rPr>
          <w:rFonts w:cstheme="minorHAnsi"/>
          <w:color w:val="000000"/>
          <w:sz w:val="24"/>
          <w:szCs w:val="24"/>
          <w:lang w:val="ru-RU"/>
        </w:rPr>
        <w:t>4</w:t>
      </w:r>
      <w:r w:rsidRPr="00097843">
        <w:rPr>
          <w:rFonts w:cstheme="minorHAnsi"/>
          <w:color w:val="000000"/>
          <w:sz w:val="24"/>
          <w:szCs w:val="24"/>
        </w:rPr>
        <w:t> </w:t>
      </w:r>
      <w:r w:rsidRPr="00097843">
        <w:rPr>
          <w:rFonts w:cstheme="minorHAnsi"/>
          <w:color w:val="000000"/>
          <w:sz w:val="24"/>
          <w:szCs w:val="24"/>
          <w:lang w:val="ru-RU"/>
        </w:rPr>
        <w:t>года</w:t>
      </w:r>
    </w:p>
    <w:p w14:paraId="265C8D07" w14:textId="6BB033BE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color w:val="000000"/>
          <w:sz w:val="24"/>
          <w:szCs w:val="24"/>
          <w:lang w:val="ru-RU"/>
        </w:rPr>
        <w:t>1.2. Дата окончания учебного года (</w:t>
      </w:r>
      <w:r w:rsidR="0070218F" w:rsidRPr="00097843">
        <w:rPr>
          <w:rFonts w:cstheme="minorHAnsi"/>
          <w:color w:val="000000"/>
          <w:sz w:val="24"/>
          <w:szCs w:val="24"/>
          <w:lang w:val="ru-RU"/>
        </w:rPr>
        <w:t>1</w:t>
      </w:r>
      <w:r w:rsidRPr="00097843">
        <w:rPr>
          <w:rFonts w:cstheme="minorHAnsi"/>
          <w:color w:val="000000"/>
          <w:sz w:val="24"/>
          <w:szCs w:val="24"/>
          <w:lang w:val="ru-RU"/>
        </w:rPr>
        <w:t>–</w:t>
      </w:r>
      <w:r w:rsidR="0070218F" w:rsidRPr="00097843">
        <w:rPr>
          <w:rFonts w:cstheme="minorHAnsi"/>
          <w:color w:val="000000"/>
          <w:sz w:val="24"/>
          <w:szCs w:val="24"/>
          <w:lang w:val="ru-RU"/>
        </w:rPr>
        <w:t>4</w:t>
      </w:r>
      <w:r w:rsidRPr="00097843">
        <w:rPr>
          <w:rFonts w:cstheme="minorHAnsi"/>
          <w:color w:val="000000"/>
          <w:sz w:val="24"/>
          <w:szCs w:val="24"/>
          <w:lang w:val="ru-RU"/>
        </w:rPr>
        <w:t>-е классы</w:t>
      </w:r>
      <w:r w:rsidR="00A35EF1" w:rsidRPr="00097843">
        <w:rPr>
          <w:rFonts w:cstheme="minorHAnsi"/>
          <w:color w:val="000000"/>
          <w:sz w:val="24"/>
          <w:szCs w:val="24"/>
          <w:lang w:val="ru-RU"/>
        </w:rPr>
        <w:t xml:space="preserve">): </w:t>
      </w:r>
      <w:r w:rsidR="00E5075B" w:rsidRPr="00097843">
        <w:rPr>
          <w:rFonts w:cstheme="minorHAnsi"/>
          <w:color w:val="000000"/>
          <w:sz w:val="24"/>
          <w:szCs w:val="24"/>
          <w:lang w:val="ru-RU"/>
        </w:rPr>
        <w:t>2</w:t>
      </w:r>
      <w:r w:rsidR="00C437B5">
        <w:rPr>
          <w:rFonts w:cstheme="minorHAnsi"/>
          <w:color w:val="000000"/>
          <w:sz w:val="24"/>
          <w:szCs w:val="24"/>
          <w:lang w:val="ru-RU"/>
        </w:rPr>
        <w:t>6</w:t>
      </w:r>
      <w:r w:rsidRPr="00097843">
        <w:rPr>
          <w:rFonts w:cstheme="minorHAnsi"/>
          <w:color w:val="000000"/>
          <w:sz w:val="24"/>
          <w:szCs w:val="24"/>
        </w:rPr>
        <w:t> </w:t>
      </w:r>
      <w:r w:rsidRPr="00097843">
        <w:rPr>
          <w:rFonts w:cstheme="minorHAnsi"/>
          <w:color w:val="000000"/>
          <w:sz w:val="24"/>
          <w:szCs w:val="24"/>
          <w:lang w:val="ru-RU"/>
        </w:rPr>
        <w:t>мая 202</w:t>
      </w:r>
      <w:r w:rsidR="00C437B5">
        <w:rPr>
          <w:rFonts w:cstheme="minorHAnsi"/>
          <w:color w:val="000000"/>
          <w:sz w:val="24"/>
          <w:szCs w:val="24"/>
          <w:lang w:val="ru-RU"/>
        </w:rPr>
        <w:t>5</w:t>
      </w:r>
      <w:r w:rsidR="0070218F" w:rsidRPr="000978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7843">
        <w:rPr>
          <w:rFonts w:cstheme="minorHAnsi"/>
          <w:color w:val="000000"/>
          <w:sz w:val="24"/>
          <w:szCs w:val="24"/>
          <w:lang w:val="ru-RU"/>
        </w:rPr>
        <w:t>года</w:t>
      </w:r>
    </w:p>
    <w:p w14:paraId="210212F6" w14:textId="740CC198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color w:val="000000"/>
          <w:sz w:val="24"/>
          <w:szCs w:val="24"/>
          <w:lang w:val="ru-RU"/>
        </w:rPr>
        <w:t>1.. Продолжительность учебного года:</w:t>
      </w:r>
    </w:p>
    <w:p w14:paraId="7F9AC43E" w14:textId="77777777" w:rsidR="0070218F" w:rsidRPr="00097843" w:rsidRDefault="0070218F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color w:val="000000"/>
          <w:sz w:val="24"/>
          <w:szCs w:val="24"/>
          <w:lang w:val="ru-RU"/>
        </w:rPr>
        <w:t>– 1-й класс – 33 недели</w:t>
      </w:r>
    </w:p>
    <w:p w14:paraId="679E384A" w14:textId="0E5A36CC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70218F" w:rsidRPr="00097843">
        <w:rPr>
          <w:rFonts w:cstheme="minorHAnsi"/>
          <w:color w:val="000000"/>
          <w:sz w:val="24"/>
          <w:szCs w:val="24"/>
          <w:lang w:val="ru-RU"/>
        </w:rPr>
        <w:t>2</w:t>
      </w:r>
      <w:r w:rsidRPr="00097843">
        <w:rPr>
          <w:rFonts w:cstheme="minorHAnsi"/>
          <w:color w:val="000000"/>
          <w:sz w:val="24"/>
          <w:szCs w:val="24"/>
          <w:lang w:val="ru-RU"/>
        </w:rPr>
        <w:t>–</w:t>
      </w:r>
      <w:r w:rsidR="0070218F" w:rsidRPr="00097843">
        <w:rPr>
          <w:rFonts w:cstheme="minorHAnsi"/>
          <w:color w:val="000000"/>
          <w:sz w:val="24"/>
          <w:szCs w:val="24"/>
          <w:lang w:val="ru-RU"/>
        </w:rPr>
        <w:t>4</w:t>
      </w:r>
      <w:r w:rsidRPr="00097843">
        <w:rPr>
          <w:rFonts w:cstheme="minorHAnsi"/>
          <w:color w:val="000000"/>
          <w:sz w:val="24"/>
          <w:szCs w:val="24"/>
          <w:lang w:val="ru-RU"/>
        </w:rPr>
        <w:t>-е классы –</w:t>
      </w:r>
      <w:r w:rsidR="00376ED8" w:rsidRPr="00097843">
        <w:rPr>
          <w:rFonts w:cstheme="minorHAnsi"/>
          <w:color w:val="000000"/>
          <w:sz w:val="24"/>
          <w:szCs w:val="24"/>
          <w:lang w:val="ru-RU"/>
        </w:rPr>
        <w:t xml:space="preserve"> 34</w:t>
      </w:r>
      <w:r w:rsidRPr="00097843">
        <w:rPr>
          <w:rFonts w:cstheme="minorHAnsi"/>
          <w:color w:val="000000"/>
          <w:sz w:val="24"/>
          <w:szCs w:val="24"/>
          <w:lang w:val="ru-RU"/>
        </w:rPr>
        <w:t xml:space="preserve"> недель</w:t>
      </w:r>
    </w:p>
    <w:p w14:paraId="7409A77F" w14:textId="77777777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316BA182" w14:textId="77777777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tbl>
      <w:tblPr>
        <w:tblW w:w="90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0"/>
        <w:gridCol w:w="1604"/>
        <w:gridCol w:w="2070"/>
        <w:gridCol w:w="6"/>
        <w:gridCol w:w="3542"/>
        <w:gridCol w:w="6"/>
      </w:tblGrid>
      <w:tr w:rsidR="006B7310" w:rsidRPr="00C437B5" w14:paraId="5AB26BFB" w14:textId="77777777" w:rsidTr="006B7310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782BD" w14:textId="7D584C2E" w:rsidR="006B7310" w:rsidRPr="00097843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bookmarkStart w:id="0" w:name="_Hlk144390723"/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Период обучения</w:t>
            </w:r>
          </w:p>
        </w:tc>
        <w:tc>
          <w:tcPr>
            <w:tcW w:w="3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875EF" w14:textId="08A85D59" w:rsidR="006B7310" w:rsidRPr="00097843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Дата начала и окончания четверти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12AC3" w14:textId="7158098A" w:rsidR="006B7310" w:rsidRPr="00097843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недель в четверти</w:t>
            </w:r>
          </w:p>
        </w:tc>
      </w:tr>
      <w:tr w:rsidR="00E5075B" w:rsidRPr="00097843" w14:paraId="50C79FCF" w14:textId="77777777" w:rsidTr="006B7310">
        <w:trPr>
          <w:gridAfter w:val="1"/>
          <w:wAfter w:w="6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116C" w14:textId="77777777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93FBE" w14:textId="07FC4796" w:rsidR="00E5075B" w:rsidRPr="00C437B5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.09.202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F17E4" w14:textId="5C7B0207" w:rsidR="00E5075B" w:rsidRPr="00C437B5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.10.202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464B0" w14:textId="7FFF968F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</w:tr>
      <w:tr w:rsidR="00E5075B" w:rsidRPr="00097843" w14:paraId="656CC54F" w14:textId="77777777" w:rsidTr="006B7310">
        <w:trPr>
          <w:gridAfter w:val="1"/>
          <w:wAfter w:w="6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AAF87" w14:textId="77777777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C9406" w14:textId="6513741D" w:rsidR="00E5075B" w:rsidRPr="00C437B5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.11.202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9D0B" w14:textId="207BC235" w:rsidR="00E5075B" w:rsidRPr="00C437B5" w:rsidRDefault="0070218F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</w:rPr>
              <w:t>.12.202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9A5E" w14:textId="2672E415" w:rsidR="00E5075B" w:rsidRPr="00097843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недель</w:t>
            </w:r>
          </w:p>
        </w:tc>
      </w:tr>
      <w:tr w:rsidR="00E5075B" w:rsidRPr="00097843" w14:paraId="7E456FB3" w14:textId="77777777" w:rsidTr="006B7310">
        <w:trPr>
          <w:gridAfter w:val="1"/>
          <w:wAfter w:w="6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A673B" w14:textId="77777777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6FBC2" w14:textId="40B2E798" w:rsidR="00E5075B" w:rsidRPr="00C437B5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</w:rPr>
              <w:t>.01.202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F33B" w14:textId="019BDAD4" w:rsidR="00E5075B" w:rsidRPr="00C437B5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.03.202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E949" w14:textId="0CFD1A3C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недель</w:t>
            </w:r>
          </w:p>
        </w:tc>
      </w:tr>
      <w:tr w:rsidR="00E5075B" w:rsidRPr="00097843" w14:paraId="2B1770E2" w14:textId="77777777" w:rsidTr="006B7310">
        <w:trPr>
          <w:gridAfter w:val="1"/>
          <w:wAfter w:w="6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B1C6A" w14:textId="77777777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E80D" w14:textId="73930A45" w:rsidR="00E5075B" w:rsidRPr="00C437B5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6B7310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BF086" w14:textId="284D6F53" w:rsidR="00E5075B" w:rsidRPr="00C437B5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</w:rPr>
              <w:t>.05.202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0832" w14:textId="5170F68E" w:rsidR="00E5075B" w:rsidRPr="00097843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E5075B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недель</w:t>
            </w:r>
          </w:p>
        </w:tc>
      </w:tr>
      <w:tr w:rsidR="00E5075B" w:rsidRPr="00097843" w14:paraId="7A226534" w14:textId="77777777" w:rsidTr="006B7310">
        <w:tc>
          <w:tcPr>
            <w:tcW w:w="5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25FC6" w14:textId="51680AC1" w:rsidR="00E5075B" w:rsidRPr="00097843" w:rsidRDefault="006B7310" w:rsidP="00A6269B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0852" w14:textId="0178D5D9" w:rsidR="00E5075B" w:rsidRPr="00097843" w:rsidRDefault="00E5075B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6B7310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</w:tr>
    </w:tbl>
    <w:bookmarkEnd w:id="0"/>
    <w:p w14:paraId="1A75CF4B" w14:textId="77777777" w:rsidR="002357B5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sz w:val="24"/>
          <w:szCs w:val="24"/>
          <w:lang w:val="ru-RU"/>
        </w:rPr>
        <w:br/>
      </w:r>
      <w:r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14:paraId="349E248C" w14:textId="0CEE918B" w:rsidR="002357B5" w:rsidRPr="00097843" w:rsidRDefault="002357B5" w:rsidP="00A6269B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7"/>
        <w:gridCol w:w="1942"/>
        <w:gridCol w:w="1784"/>
        <w:gridCol w:w="2126"/>
      </w:tblGrid>
      <w:tr w:rsidR="00EE057F" w:rsidRPr="00097843" w14:paraId="53B0673D" w14:textId="77777777" w:rsidTr="001A78B1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1C340" w14:textId="799EDDD1" w:rsidR="00EE057F" w:rsidRPr="00097843" w:rsidRDefault="00EE057F" w:rsidP="00A6269B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1" w:name="_Hlk144457474"/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Период каникул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A0BD" w14:textId="30B82E06" w:rsidR="00EE057F" w:rsidRPr="00097843" w:rsidRDefault="00EE057F" w:rsidP="00A6269B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Дата начала и окончания каникул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338C" w14:textId="2D8D7BA5" w:rsidR="00EE057F" w:rsidRPr="00097843" w:rsidRDefault="00EE057F" w:rsidP="00A6269B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календарных дней</w:t>
            </w:r>
          </w:p>
        </w:tc>
      </w:tr>
      <w:tr w:rsidR="002357B5" w:rsidRPr="00097843" w14:paraId="2F2C4D0E" w14:textId="77777777" w:rsidTr="005000B9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5FC9" w14:textId="32225C7F" w:rsidR="002357B5" w:rsidRPr="00097843" w:rsidRDefault="00EE057F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 окончания 1 четверти (</w:t>
            </w:r>
            <w:r w:rsidR="00347AA0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Осенние каникулы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6693" w14:textId="4897B689" w:rsidR="002357B5" w:rsidRPr="00C437B5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  <w:r w:rsidR="00D009E0" w:rsidRPr="00097843">
              <w:rPr>
                <w:rFonts w:cstheme="minorHAnsi"/>
                <w:color w:val="000000"/>
                <w:sz w:val="24"/>
                <w:szCs w:val="24"/>
              </w:rPr>
              <w:t>.1</w:t>
            </w:r>
            <w:r w:rsidR="001C0A31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D009E0" w:rsidRPr="00097843">
              <w:rPr>
                <w:rFonts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41D53" w14:textId="2430201A" w:rsidR="002357B5" w:rsidRPr="00C437B5" w:rsidRDefault="0027241A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D009E0" w:rsidRPr="00097843">
              <w:rPr>
                <w:rFonts w:cstheme="minorHAnsi"/>
                <w:color w:val="000000"/>
                <w:sz w:val="24"/>
                <w:szCs w:val="24"/>
              </w:rPr>
              <w:t>.11.202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5BFCE" w14:textId="28D5AB05" w:rsidR="002357B5" w:rsidRPr="00097843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357B5" w:rsidRPr="00097843" w14:paraId="169A8A40" w14:textId="77777777" w:rsidTr="005000B9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D871" w14:textId="6605B874" w:rsidR="002357B5" w:rsidRPr="00097843" w:rsidRDefault="00EE057F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 окончания 2 четверти (</w:t>
            </w:r>
            <w:r w:rsidR="00347AA0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Зимние каникулы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05665" w14:textId="0611403B" w:rsidR="002357B5" w:rsidRPr="00097843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  <w:r w:rsidR="00D009E0" w:rsidRPr="0009784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5000B9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D009E0" w:rsidRPr="00097843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="005000B9"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F3761" w14:textId="525DD811" w:rsidR="002357B5" w:rsidRPr="00C437B5" w:rsidRDefault="005000B9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D009E0" w:rsidRPr="00097843">
              <w:rPr>
                <w:rFonts w:cstheme="minorHAnsi"/>
                <w:color w:val="000000"/>
                <w:sz w:val="24"/>
                <w:szCs w:val="24"/>
              </w:rPr>
              <w:t>.01.202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8A82" w14:textId="39FCC2ED" w:rsidR="002357B5" w:rsidRPr="00097843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6269B" w:rsidRPr="00097843" w14:paraId="7A91255B" w14:textId="77777777" w:rsidTr="005000B9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42F25" w14:textId="66B0467F" w:rsidR="00A6269B" w:rsidRPr="00C437B5" w:rsidRDefault="00A6269B" w:rsidP="00A6269B">
            <w:pPr>
              <w:spacing w:before="0" w:beforeAutospacing="0" w:after="0" w:afterAutospacing="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437B5"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  <w:t>Дополнительные каникулы для обучающихся 1х классов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1785A" w14:textId="222B8E86" w:rsidR="00A6269B" w:rsidRPr="00C437B5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437B5"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  <w:t>15.02.2025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13B2" w14:textId="5ED11ADF" w:rsidR="00A6269B" w:rsidRPr="00C437B5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437B5"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  <w:t>23.02.2025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78F4B" w14:textId="1700CDDB" w:rsidR="00A6269B" w:rsidRPr="00C437B5" w:rsidRDefault="00C437B5" w:rsidP="00A6269B">
            <w:pPr>
              <w:spacing w:before="0" w:beforeAutospacing="0" w:after="0" w:afterAutospacing="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437B5">
              <w:rPr>
                <w:rFonts w:cstheme="minorHAnsi"/>
                <w:i/>
                <w:i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437B5" w:rsidRPr="00097843" w14:paraId="653E6B29" w14:textId="77777777" w:rsidTr="005000B9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77D1" w14:textId="4207EA1F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 окончания 3 четверти (Весенние каникулы)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F5A1B" w14:textId="149C9B04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074BC" w14:textId="56F3A3A5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B093E" w14:textId="5BD9DDD0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437B5" w:rsidRPr="00097843" w14:paraId="715011DB" w14:textId="77777777" w:rsidTr="005000B9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E35B" w14:textId="0267DCB5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 окончания 4 четверти (Летние каникулы)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DD45" w14:textId="597A0C78" w:rsidR="00C437B5" w:rsidRPr="00C437B5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7749" w14:textId="5C9D92F4" w:rsidR="00C437B5" w:rsidRPr="00C437B5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31.08.202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EF7B" w14:textId="7935D1EC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C437B5" w:rsidRPr="00097843" w14:paraId="703EEAEE" w14:textId="77777777" w:rsidTr="001E7862">
        <w:tc>
          <w:tcPr>
            <w:tcW w:w="7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E609" w14:textId="77777777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ABB45" w14:textId="509A72F4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437B5" w:rsidRPr="00097843" w14:paraId="4BCC6822" w14:textId="77777777" w:rsidTr="005000B9">
        <w:tc>
          <w:tcPr>
            <w:tcW w:w="3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79463" w14:textId="77777777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7168" w14:textId="77777777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7BA5" w14:textId="77777777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7531D" w14:textId="77777777" w:rsidR="00C437B5" w:rsidRPr="00097843" w:rsidRDefault="00C437B5" w:rsidP="00C437B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bookmarkEnd w:id="1"/>
    <w:p w14:paraId="5FA63E2D" w14:textId="2E718066" w:rsidR="002357B5" w:rsidRPr="00097843" w:rsidRDefault="00097843" w:rsidP="00A6269B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</w:t>
      </w:r>
      <w:r w:rsidR="00347AA0" w:rsidRPr="00097843">
        <w:rPr>
          <w:rFonts w:cstheme="minorHAnsi"/>
          <w:b/>
          <w:bCs/>
          <w:color w:val="000000"/>
          <w:sz w:val="24"/>
          <w:szCs w:val="24"/>
          <w:lang w:val="ru-RU"/>
        </w:rPr>
        <w:t>. Организация промежуточной аттестации</w:t>
      </w:r>
    </w:p>
    <w:p w14:paraId="7C0CD597" w14:textId="243401CF" w:rsidR="00AA1D05" w:rsidRPr="00097843" w:rsidRDefault="00AA1D05" w:rsidP="00100B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7843">
        <w:rPr>
          <w:rFonts w:cstheme="minorHAnsi"/>
          <w:color w:val="000000"/>
          <w:sz w:val="24"/>
          <w:szCs w:val="24"/>
          <w:lang w:val="ru-RU"/>
        </w:rPr>
        <w:t>Промежуточная аттестация проводится в переводных классах с 1</w:t>
      </w:r>
      <w:r w:rsidR="00C437B5">
        <w:rPr>
          <w:rFonts w:cstheme="minorHAnsi"/>
          <w:color w:val="000000"/>
          <w:sz w:val="24"/>
          <w:szCs w:val="24"/>
          <w:lang w:val="ru-RU"/>
        </w:rPr>
        <w:t>4</w:t>
      </w:r>
      <w:r w:rsidRPr="00097843">
        <w:rPr>
          <w:rFonts w:cstheme="minorHAnsi"/>
          <w:color w:val="000000"/>
          <w:sz w:val="24"/>
          <w:szCs w:val="24"/>
        </w:rPr>
        <w:t> </w:t>
      </w:r>
      <w:r w:rsidRPr="00097843">
        <w:rPr>
          <w:rFonts w:cstheme="minorHAnsi"/>
          <w:color w:val="000000"/>
          <w:sz w:val="24"/>
          <w:szCs w:val="24"/>
          <w:lang w:val="ru-RU"/>
        </w:rPr>
        <w:t>апреля 202</w:t>
      </w:r>
      <w:r w:rsidR="00C437B5">
        <w:rPr>
          <w:rFonts w:cstheme="minorHAnsi"/>
          <w:color w:val="000000"/>
          <w:sz w:val="24"/>
          <w:szCs w:val="24"/>
          <w:lang w:val="ru-RU"/>
        </w:rPr>
        <w:t>5</w:t>
      </w:r>
      <w:r w:rsidRPr="00097843">
        <w:rPr>
          <w:rFonts w:cstheme="minorHAnsi"/>
          <w:color w:val="000000"/>
          <w:sz w:val="24"/>
          <w:szCs w:val="24"/>
        </w:rPr>
        <w:t> </w:t>
      </w:r>
      <w:r w:rsidRPr="00097843">
        <w:rPr>
          <w:rFonts w:cstheme="minorHAnsi"/>
          <w:color w:val="000000"/>
          <w:sz w:val="24"/>
          <w:szCs w:val="24"/>
          <w:lang w:val="ru-RU"/>
        </w:rPr>
        <w:t>года по 1</w:t>
      </w:r>
      <w:r w:rsidR="00C437B5">
        <w:rPr>
          <w:rFonts w:cstheme="minorHAnsi"/>
          <w:color w:val="000000"/>
          <w:sz w:val="24"/>
          <w:szCs w:val="24"/>
          <w:lang w:val="ru-RU"/>
        </w:rPr>
        <w:t>6</w:t>
      </w:r>
      <w:r w:rsidRPr="00097843">
        <w:rPr>
          <w:rFonts w:cstheme="minorHAnsi"/>
          <w:color w:val="000000"/>
          <w:sz w:val="24"/>
          <w:szCs w:val="24"/>
          <w:lang w:val="ru-RU"/>
        </w:rPr>
        <w:t xml:space="preserve"> мая 202</w:t>
      </w:r>
      <w:r w:rsidR="00C437B5">
        <w:rPr>
          <w:rFonts w:cstheme="minorHAnsi"/>
          <w:color w:val="000000"/>
          <w:sz w:val="24"/>
          <w:szCs w:val="24"/>
          <w:lang w:val="ru-RU"/>
        </w:rPr>
        <w:t>5</w:t>
      </w:r>
      <w:r w:rsidRPr="00097843">
        <w:rPr>
          <w:rFonts w:cstheme="minorHAnsi"/>
          <w:color w:val="000000"/>
          <w:sz w:val="24"/>
          <w:szCs w:val="24"/>
        </w:rPr>
        <w:t> </w:t>
      </w:r>
      <w:r w:rsidRPr="00097843">
        <w:rPr>
          <w:rFonts w:cstheme="minorHAnsi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</w:t>
      </w:r>
      <w:bookmarkStart w:id="2" w:name="_GoBack"/>
      <w:bookmarkEnd w:id="2"/>
      <w:r w:rsidRPr="00097843">
        <w:rPr>
          <w:rFonts w:cstheme="minorHAnsi"/>
          <w:color w:val="000000"/>
          <w:sz w:val="24"/>
          <w:szCs w:val="24"/>
          <w:lang w:val="ru-RU"/>
        </w:rPr>
        <w:t>о обучения.</w:t>
      </w:r>
    </w:p>
    <w:tbl>
      <w:tblPr>
        <w:tblW w:w="7603" w:type="dxa"/>
        <w:jc w:val="center"/>
        <w:tblLook w:val="0600" w:firstRow="0" w:lastRow="0" w:firstColumn="0" w:lastColumn="0" w:noHBand="1" w:noVBand="1"/>
      </w:tblPr>
      <w:tblGrid>
        <w:gridCol w:w="4053"/>
        <w:gridCol w:w="3550"/>
      </w:tblGrid>
      <w:tr w:rsidR="00D45250" w:rsidRPr="00097843" w14:paraId="7B6EC5B7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E0ED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C9FE5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D45250" w:rsidRPr="00097843" w14:paraId="1EA53EB6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6CFFB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594AC" w14:textId="67CE9103" w:rsidR="00D45250" w:rsidRPr="00C437B5" w:rsidRDefault="00D45250" w:rsidP="00D4525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.04–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2D32483A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AF3EE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CC36F" w14:textId="1A19AAAB" w:rsidR="00D45250" w:rsidRPr="00C437B5" w:rsidRDefault="00D45250" w:rsidP="008D3D6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sz w:val="24"/>
                <w:szCs w:val="24"/>
              </w:rPr>
              <w:t>0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sz w:val="24"/>
                <w:szCs w:val="24"/>
              </w:rPr>
              <w:t>.05-</w:t>
            </w:r>
            <w:r w:rsidR="008D3D68" w:rsidRPr="00097843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097843">
              <w:rPr>
                <w:rFonts w:cstheme="minorHAnsi"/>
                <w:sz w:val="24"/>
                <w:szCs w:val="24"/>
              </w:rPr>
              <w:t>.05.202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6868260F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B76D0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9EDE5" w14:textId="555C4FF9" w:rsidR="00D45250" w:rsidRPr="00C437B5" w:rsidRDefault="00D45250" w:rsidP="00D4525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.04–2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3A856D81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E6AE3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77EBA" w14:textId="06260386" w:rsidR="00D45250" w:rsidRPr="00C437B5" w:rsidRDefault="00D45250" w:rsidP="00D96B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.04–2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670B813B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03F73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EE031" w14:textId="728B268E" w:rsidR="00D45250" w:rsidRPr="00C437B5" w:rsidRDefault="00D45250" w:rsidP="00D4525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sz w:val="24"/>
                <w:szCs w:val="24"/>
              </w:rPr>
              <w:t>1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097843">
              <w:rPr>
                <w:rFonts w:cstheme="minorHAnsi"/>
                <w:sz w:val="24"/>
                <w:szCs w:val="24"/>
              </w:rPr>
              <w:t>.05-1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Pr="00097843">
              <w:rPr>
                <w:rFonts w:cstheme="minorHAnsi"/>
                <w:sz w:val="24"/>
                <w:szCs w:val="24"/>
              </w:rPr>
              <w:t>.05.202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1C831AB6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74BC1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0267" w14:textId="2DC78E29" w:rsidR="00D45250" w:rsidRPr="00C437B5" w:rsidRDefault="00D45250" w:rsidP="00D4525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sz w:val="24"/>
                <w:szCs w:val="24"/>
              </w:rPr>
              <w:t>1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097843">
              <w:rPr>
                <w:rFonts w:cstheme="minorHAnsi"/>
                <w:sz w:val="24"/>
                <w:szCs w:val="24"/>
              </w:rPr>
              <w:t>.05-1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Pr="00097843">
              <w:rPr>
                <w:rFonts w:cstheme="minorHAnsi"/>
                <w:sz w:val="24"/>
                <w:szCs w:val="24"/>
              </w:rPr>
              <w:t>.05.202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718697E4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F4D78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EB82" w14:textId="376F80F9" w:rsidR="00D45250" w:rsidRPr="00C437B5" w:rsidRDefault="00D45250" w:rsidP="008D3D6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sz w:val="24"/>
                <w:szCs w:val="24"/>
              </w:rPr>
              <w:t>1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097843">
              <w:rPr>
                <w:rFonts w:cstheme="minorHAnsi"/>
                <w:sz w:val="24"/>
                <w:szCs w:val="24"/>
              </w:rPr>
              <w:t>.05-1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Pr="00097843">
              <w:rPr>
                <w:rFonts w:cstheme="minorHAnsi"/>
                <w:sz w:val="24"/>
                <w:szCs w:val="24"/>
              </w:rPr>
              <w:t>.05.202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D45250" w:rsidRPr="00097843" w14:paraId="44B0A89E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BF47C" w14:textId="77777777" w:rsidR="00D45250" w:rsidRPr="00097843" w:rsidRDefault="00D45250" w:rsidP="00D96B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97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43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EFB6F" w14:textId="5366EBC4" w:rsidR="00D45250" w:rsidRPr="00C437B5" w:rsidRDefault="00D45250" w:rsidP="008D3D6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sz w:val="24"/>
                <w:szCs w:val="24"/>
              </w:rPr>
              <w:t>0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097843">
              <w:rPr>
                <w:rFonts w:cstheme="minorHAnsi"/>
                <w:sz w:val="24"/>
                <w:szCs w:val="24"/>
              </w:rPr>
              <w:t>.05-</w:t>
            </w:r>
            <w:r w:rsidR="008D3D68" w:rsidRPr="00097843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BA68A6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097843">
              <w:rPr>
                <w:rFonts w:cstheme="minorHAnsi"/>
                <w:sz w:val="24"/>
                <w:szCs w:val="24"/>
              </w:rPr>
              <w:t>.05.202</w:t>
            </w:r>
            <w:r w:rsidR="00C437B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097843" w:rsidRPr="00097843" w14:paraId="2514C6E9" w14:textId="77777777" w:rsidTr="00D45250">
        <w:trPr>
          <w:jc w:val="center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BB9A" w14:textId="6F9AF3F7" w:rsidR="00097843" w:rsidRPr="00097843" w:rsidRDefault="00097843" w:rsidP="00D96B5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ОРКСЭ (4 класс)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D6DE" w14:textId="7AE6572B" w:rsidR="00097843" w:rsidRPr="00C437B5" w:rsidRDefault="00097843" w:rsidP="008D3D6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7843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BA68A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.04–</w:t>
            </w:r>
            <w:r w:rsidRPr="0009784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BA68A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097843">
              <w:rPr>
                <w:rFonts w:cstheme="minorHAnsi"/>
                <w:color w:val="000000"/>
                <w:sz w:val="24"/>
                <w:szCs w:val="24"/>
              </w:rPr>
              <w:t>.04.202</w:t>
            </w:r>
            <w:r w:rsidR="00C437B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590F9775" w14:textId="77777777" w:rsidR="00347AA0" w:rsidRPr="00097843" w:rsidRDefault="00347AA0" w:rsidP="00A6269B">
      <w:pPr>
        <w:spacing w:before="0" w:beforeAutospacing="0" w:after="0" w:afterAutospacing="0" w:line="276" w:lineRule="auto"/>
        <w:rPr>
          <w:rFonts w:cstheme="minorHAnsi"/>
          <w:sz w:val="24"/>
          <w:szCs w:val="24"/>
        </w:rPr>
      </w:pPr>
    </w:p>
    <w:sectPr w:rsidR="00347AA0" w:rsidRPr="0009784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C39DE" w14:textId="77777777" w:rsidR="00887870" w:rsidRDefault="00887870" w:rsidP="009E6A05">
      <w:pPr>
        <w:spacing w:before="0" w:after="0"/>
      </w:pPr>
      <w:r>
        <w:separator/>
      </w:r>
    </w:p>
  </w:endnote>
  <w:endnote w:type="continuationSeparator" w:id="0">
    <w:p w14:paraId="5BADB390" w14:textId="77777777" w:rsidR="00887870" w:rsidRDefault="00887870" w:rsidP="009E6A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D57B3" w14:textId="77777777" w:rsidR="00887870" w:rsidRDefault="00887870" w:rsidP="009E6A05">
      <w:pPr>
        <w:spacing w:before="0" w:after="0"/>
      </w:pPr>
      <w:r>
        <w:separator/>
      </w:r>
    </w:p>
  </w:footnote>
  <w:footnote w:type="continuationSeparator" w:id="0">
    <w:p w14:paraId="510BC87D" w14:textId="77777777" w:rsidR="00887870" w:rsidRDefault="00887870" w:rsidP="009E6A0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9A3"/>
    <w:rsid w:val="00016F71"/>
    <w:rsid w:val="000511DC"/>
    <w:rsid w:val="00097843"/>
    <w:rsid w:val="00100B4A"/>
    <w:rsid w:val="001705D0"/>
    <w:rsid w:val="001822CE"/>
    <w:rsid w:val="001C0A31"/>
    <w:rsid w:val="001F4B10"/>
    <w:rsid w:val="002357B5"/>
    <w:rsid w:val="0026764B"/>
    <w:rsid w:val="0027241A"/>
    <w:rsid w:val="002D33B1"/>
    <w:rsid w:val="002D3591"/>
    <w:rsid w:val="002D5D63"/>
    <w:rsid w:val="00347AA0"/>
    <w:rsid w:val="003514A0"/>
    <w:rsid w:val="00370CBE"/>
    <w:rsid w:val="00376ED8"/>
    <w:rsid w:val="003A143E"/>
    <w:rsid w:val="0042171F"/>
    <w:rsid w:val="004308E3"/>
    <w:rsid w:val="0046772C"/>
    <w:rsid w:val="004F7E17"/>
    <w:rsid w:val="005000B9"/>
    <w:rsid w:val="005001E6"/>
    <w:rsid w:val="005277E4"/>
    <w:rsid w:val="005A05CE"/>
    <w:rsid w:val="00621C51"/>
    <w:rsid w:val="00653AF6"/>
    <w:rsid w:val="006A38EF"/>
    <w:rsid w:val="006B7310"/>
    <w:rsid w:val="006E1AF0"/>
    <w:rsid w:val="0070218F"/>
    <w:rsid w:val="0074561B"/>
    <w:rsid w:val="00817226"/>
    <w:rsid w:val="00817E2B"/>
    <w:rsid w:val="00887870"/>
    <w:rsid w:val="008D3D68"/>
    <w:rsid w:val="008F7EC9"/>
    <w:rsid w:val="009E5F3B"/>
    <w:rsid w:val="009E6A05"/>
    <w:rsid w:val="00A35EF1"/>
    <w:rsid w:val="00A6269B"/>
    <w:rsid w:val="00AA1D05"/>
    <w:rsid w:val="00AB526A"/>
    <w:rsid w:val="00B73A5A"/>
    <w:rsid w:val="00BA68A6"/>
    <w:rsid w:val="00BB3801"/>
    <w:rsid w:val="00C25FF9"/>
    <w:rsid w:val="00C437B5"/>
    <w:rsid w:val="00C54018"/>
    <w:rsid w:val="00CD4144"/>
    <w:rsid w:val="00D009E0"/>
    <w:rsid w:val="00D21201"/>
    <w:rsid w:val="00D45250"/>
    <w:rsid w:val="00D47DC1"/>
    <w:rsid w:val="00E438A1"/>
    <w:rsid w:val="00E5075B"/>
    <w:rsid w:val="00EE057F"/>
    <w:rsid w:val="00EE73E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FE19"/>
  <w15:docId w15:val="{2B07CF2A-B80A-429C-BED2-0ADCA705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E6A0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E6A05"/>
  </w:style>
  <w:style w:type="paragraph" w:styleId="a5">
    <w:name w:val="footer"/>
    <w:basedOn w:val="a"/>
    <w:link w:val="a6"/>
    <w:uiPriority w:val="99"/>
    <w:unhideWhenUsed/>
    <w:rsid w:val="009E6A0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E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Валентина Лазарева</cp:lastModifiedBy>
  <cp:revision>8</cp:revision>
  <cp:lastPrinted>2021-08-25T03:23:00Z</cp:lastPrinted>
  <dcterms:created xsi:type="dcterms:W3CDTF">2023-09-01T04:13:00Z</dcterms:created>
  <dcterms:modified xsi:type="dcterms:W3CDTF">2024-09-05T02:18:00Z</dcterms:modified>
</cp:coreProperties>
</file>